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AA8A2" w14:textId="44620E24" w:rsidR="00683D58" w:rsidRDefault="00683D58">
      <w:r w:rsidRPr="00683D58">
        <w:rPr>
          <w:rFonts w:asciiTheme="minorHAnsi" w:eastAsiaTheme="minorEastAsia" w:hAnsiTheme="minorHAnsi"/>
          <w:b/>
          <w:bCs/>
          <w:noProof/>
          <w:kern w:val="0"/>
          <w:lang w:eastAsia="en-GB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8146F" wp14:editId="51D83AC6">
                <wp:simplePos x="0" y="0"/>
                <wp:positionH relativeFrom="column">
                  <wp:posOffset>5086350</wp:posOffset>
                </wp:positionH>
                <wp:positionV relativeFrom="paragraph">
                  <wp:posOffset>13970</wp:posOffset>
                </wp:positionV>
                <wp:extent cx="1069975" cy="981075"/>
                <wp:effectExtent l="19050" t="0" r="34925" b="28575"/>
                <wp:wrapNone/>
                <wp:docPr id="1154927066" name="Hexagon 1154927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975" cy="981075"/>
                        </a:xfrm>
                        <a:prstGeom prst="hexag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EAC6A2" w14:textId="30FE265C" w:rsidR="00683D58" w:rsidRPr="00463C09" w:rsidRDefault="00683D58" w:rsidP="00683D58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63C09">
                              <w:rPr>
                                <w:color w:val="FF0000"/>
                                <w:sz w:val="32"/>
                                <w:szCs w:val="32"/>
                              </w:rPr>
                              <w:t>V</w:t>
                            </w:r>
                          </w:p>
                          <w:p w14:paraId="63D32910" w14:textId="211260DB" w:rsidR="00683D58" w:rsidRPr="00463C09" w:rsidRDefault="00683D58" w:rsidP="00683D5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63C09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C  </w:t>
                            </w:r>
                            <w:proofErr w:type="spellStart"/>
                            <w:r w:rsidRPr="00463C09">
                              <w:rPr>
                                <w:color w:val="FF0000"/>
                                <w:sz w:val="32"/>
                                <w:szCs w:val="32"/>
                              </w:rPr>
                              <w:t>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8146F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154927066" o:spid="_x0000_s1026" type="#_x0000_t9" style="position:absolute;margin-left:400.5pt;margin-top:1.1pt;width:84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" adj="4951" fillcolor="window" strokecolor="#787878" strokeweight="1pt">
                <v:textbox>
                  <w:txbxContent>
                    <w:p w14:paraId="62EAC6A2" w14:textId="30FE265C" w:rsidR="00683D58" w:rsidRPr="00463C09" w:rsidRDefault="00683D58" w:rsidP="00683D58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463C09">
                        <w:rPr>
                          <w:color w:val="FF0000"/>
                          <w:sz w:val="32"/>
                          <w:szCs w:val="32"/>
                        </w:rPr>
                        <w:t>V</w:t>
                      </w:r>
                    </w:p>
                    <w:p w14:paraId="63D32910" w14:textId="211260DB" w:rsidR="00683D58" w:rsidRPr="00463C09" w:rsidRDefault="00683D58" w:rsidP="00683D5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63C09">
                        <w:rPr>
                          <w:color w:val="FF0000"/>
                          <w:sz w:val="32"/>
                          <w:szCs w:val="32"/>
                        </w:rPr>
                        <w:t xml:space="preserve">C  </w:t>
                      </w:r>
                      <w:proofErr w:type="spellStart"/>
                      <w:r w:rsidRPr="00463C09">
                        <w:rPr>
                          <w:color w:val="FF0000"/>
                          <w:sz w:val="32"/>
                          <w:szCs w:val="32"/>
                        </w:rPr>
                        <w:t>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A389A99" w14:textId="3F29DF23" w:rsidR="00683D58" w:rsidRDefault="00683D58"/>
    <w:p w14:paraId="2C75D9A8" w14:textId="591A6555" w:rsidR="00683D58" w:rsidRDefault="00683D58">
      <w:r>
        <w:tab/>
      </w:r>
    </w:p>
    <w:p w14:paraId="6E3724D4" w14:textId="77777777" w:rsidR="00683D58" w:rsidRDefault="00683D58"/>
    <w:p w14:paraId="317544E5" w14:textId="77777777" w:rsidR="000D6DF1" w:rsidRDefault="000D6DF1" w:rsidP="00683D58">
      <w:pPr>
        <w:spacing w:after="0"/>
      </w:pPr>
    </w:p>
    <w:p w14:paraId="2EE9FAF0" w14:textId="45A6635F" w:rsidR="00683D58" w:rsidRDefault="00683D58" w:rsidP="00683D58">
      <w:pPr>
        <w:spacing w:after="0"/>
        <w:jc w:val="right"/>
      </w:pPr>
      <w:r>
        <w:t xml:space="preserve">Chelmer Village Council </w:t>
      </w:r>
    </w:p>
    <w:p w14:paraId="5F7F69E1" w14:textId="6B3DB2A9" w:rsidR="00683D58" w:rsidRDefault="00683D58" w:rsidP="00683D58">
      <w:pPr>
        <w:spacing w:after="0"/>
        <w:jc w:val="right"/>
      </w:pPr>
      <w:r>
        <w:t>c/o Parish Centre,</w:t>
      </w:r>
    </w:p>
    <w:p w14:paraId="3534343A" w14:textId="09BB6345" w:rsidR="00683D58" w:rsidRDefault="00683D58" w:rsidP="00683D58">
      <w:pPr>
        <w:spacing w:after="0"/>
        <w:jc w:val="right"/>
      </w:pPr>
      <w:r>
        <w:t>St. Augustine’s Way CM1 6GX</w:t>
      </w:r>
    </w:p>
    <w:p w14:paraId="2FAAAA23" w14:textId="77777777" w:rsidR="00683D58" w:rsidRDefault="00683D58"/>
    <w:p w14:paraId="1D04A82C" w14:textId="685F4F12" w:rsidR="000D6DF1" w:rsidRDefault="00147716">
      <w:r>
        <w:t>2</w:t>
      </w:r>
      <w:r w:rsidR="00802A3C">
        <w:t>7</w:t>
      </w:r>
      <w:r w:rsidR="000D6DF1" w:rsidRPr="000D6DF1">
        <w:rPr>
          <w:vertAlign w:val="superscript"/>
        </w:rPr>
        <w:t>TH</w:t>
      </w:r>
      <w:r w:rsidR="000D6DF1">
        <w:t xml:space="preserve"> </w:t>
      </w:r>
      <w:r w:rsidR="0006216B">
        <w:t>September</w:t>
      </w:r>
      <w:r w:rsidR="000D6DF1">
        <w:t xml:space="preserve"> 2023 </w:t>
      </w:r>
    </w:p>
    <w:p w14:paraId="3D9D8AA6" w14:textId="66DF6F05" w:rsidR="000D6DF1" w:rsidRDefault="000D6DF1">
      <w:r>
        <w:t xml:space="preserve">Dear Member, </w:t>
      </w:r>
    </w:p>
    <w:p w14:paraId="4703DE0D" w14:textId="794728C2" w:rsidR="000D6DF1" w:rsidRDefault="000D6DF1">
      <w:pPr>
        <w:pBdr>
          <w:bottom w:val="single" w:sz="12" w:space="1" w:color="auto"/>
        </w:pBdr>
      </w:pPr>
      <w:r>
        <w:t xml:space="preserve">You are summoned to attend a meeting of the </w:t>
      </w:r>
      <w:r w:rsidRPr="009E40BC">
        <w:rPr>
          <w:b/>
          <w:bCs/>
        </w:rPr>
        <w:t>Environment</w:t>
      </w:r>
      <w:r w:rsidR="00FD69E6">
        <w:rPr>
          <w:b/>
          <w:bCs/>
        </w:rPr>
        <w:t xml:space="preserve"> Village Green</w:t>
      </w:r>
      <w:r w:rsidR="006A24C8">
        <w:rPr>
          <w:b/>
          <w:bCs/>
        </w:rPr>
        <w:t xml:space="preserve"> </w:t>
      </w:r>
      <w:r w:rsidRPr="009E40BC">
        <w:rPr>
          <w:b/>
          <w:bCs/>
        </w:rPr>
        <w:t xml:space="preserve">and Planning committee </w:t>
      </w:r>
      <w:r w:rsidRPr="0055205C">
        <w:t>on</w:t>
      </w:r>
      <w:r w:rsidR="00D313EA" w:rsidRPr="0055205C">
        <w:t xml:space="preserve"> </w:t>
      </w:r>
      <w:r w:rsidR="00147716">
        <w:t>3</w:t>
      </w:r>
      <w:r w:rsidR="00147716" w:rsidRPr="00147716">
        <w:rPr>
          <w:vertAlign w:val="superscript"/>
        </w:rPr>
        <w:t>rd</w:t>
      </w:r>
      <w:r w:rsidR="00147716">
        <w:rPr>
          <w:vertAlign w:val="superscript"/>
        </w:rPr>
        <w:t xml:space="preserve"> </w:t>
      </w:r>
      <w:r w:rsidR="00147716">
        <w:t>October</w:t>
      </w:r>
      <w:r w:rsidR="0055205C" w:rsidRPr="0055205C">
        <w:t xml:space="preserve"> 2023</w:t>
      </w:r>
      <w:r w:rsidR="00D313EA">
        <w:rPr>
          <w:b/>
          <w:bCs/>
        </w:rPr>
        <w:t xml:space="preserve"> </w:t>
      </w:r>
      <w:r w:rsidR="00893B1E">
        <w:t>,</w:t>
      </w:r>
      <w:r w:rsidR="006A24C8">
        <w:t xml:space="preserve"> Springfield Parish </w:t>
      </w:r>
      <w:r w:rsidR="00CC1457">
        <w:t>C</w:t>
      </w:r>
      <w:r w:rsidR="00893B1E">
        <w:t xml:space="preserve">entre </w:t>
      </w:r>
      <w:r w:rsidR="00CC1457">
        <w:t>in</w:t>
      </w:r>
      <w:r w:rsidR="006A24C8">
        <w:t xml:space="preserve"> the Council </w:t>
      </w:r>
      <w:r w:rsidR="000746BD">
        <w:t>C</w:t>
      </w:r>
      <w:r w:rsidR="00CC1457">
        <w:t>hamber,</w:t>
      </w:r>
      <w:r>
        <w:t xml:space="preserve"> CM1 6GX commencing at </w:t>
      </w:r>
      <w:r w:rsidRPr="009E40BC">
        <w:rPr>
          <w:b/>
          <w:bCs/>
        </w:rPr>
        <w:t>7.00p.m</w:t>
      </w:r>
      <w:r>
        <w:t xml:space="preserve">.where the following items of business will be </w:t>
      </w:r>
      <w:r w:rsidR="00CA4DCC">
        <w:t>transacted.</w:t>
      </w:r>
      <w:r>
        <w:t xml:space="preserve"> </w:t>
      </w:r>
    </w:p>
    <w:p w14:paraId="3C489DD5" w14:textId="77777777" w:rsidR="000D6DF1" w:rsidRDefault="000D6DF1"/>
    <w:p w14:paraId="210364E4" w14:textId="6DCC5289" w:rsidR="000D6DF1" w:rsidRDefault="000D6DF1">
      <w:r>
        <w:t xml:space="preserve">Cllrs </w:t>
      </w:r>
      <w:r w:rsidR="00DB5ACE">
        <w:t xml:space="preserve">Byrne-Lagrue (Chairman), Chong, </w:t>
      </w:r>
      <w:r w:rsidR="006A24C8">
        <w:t>King, and Stringer</w:t>
      </w:r>
      <w:r w:rsidR="00DB5ACE">
        <w:t xml:space="preserve"> </w:t>
      </w:r>
    </w:p>
    <w:p w14:paraId="30EB09E4" w14:textId="03656545" w:rsidR="000D6DF1" w:rsidRPr="006D1589" w:rsidRDefault="000D6DF1" w:rsidP="000D6DF1">
      <w:pPr>
        <w:jc w:val="center"/>
        <w:rPr>
          <w:b/>
          <w:bCs/>
        </w:rPr>
      </w:pPr>
      <w:r w:rsidRPr="006D1589">
        <w:rPr>
          <w:b/>
          <w:bCs/>
        </w:rPr>
        <w:t>AGENDA</w:t>
      </w:r>
    </w:p>
    <w:p w14:paraId="72E59D65" w14:textId="6F95054D" w:rsidR="00B321F5" w:rsidRPr="00CA4DCC" w:rsidRDefault="000D6DF1" w:rsidP="00B321F5">
      <w:pPr>
        <w:rPr>
          <w:b/>
          <w:bCs/>
        </w:rPr>
      </w:pPr>
      <w:r>
        <w:t>1</w:t>
      </w:r>
      <w:r w:rsidRPr="00CA4DCC">
        <w:rPr>
          <w:b/>
          <w:bCs/>
        </w:rPr>
        <w:tab/>
        <w:t>APOL</w:t>
      </w:r>
      <w:r w:rsidR="00FD69E6">
        <w:rPr>
          <w:b/>
          <w:bCs/>
        </w:rPr>
        <w:t>O</w:t>
      </w:r>
      <w:r w:rsidRPr="00CA4DCC">
        <w:rPr>
          <w:b/>
          <w:bCs/>
        </w:rPr>
        <w:t xml:space="preserve">GIES FOR ABSENCE </w:t>
      </w:r>
    </w:p>
    <w:p w14:paraId="6DD40DD8" w14:textId="77777777" w:rsidR="00B321F5" w:rsidRPr="00CA4DCC" w:rsidRDefault="00B321F5" w:rsidP="00B321F5">
      <w:pPr>
        <w:pStyle w:val="Heading1"/>
        <w:rPr>
          <w:rFonts w:ascii="Verdana" w:hAnsi="Verdana"/>
          <w:sz w:val="22"/>
          <w:szCs w:val="22"/>
        </w:rPr>
      </w:pPr>
      <w:r w:rsidRPr="00CA4DCC">
        <w:rPr>
          <w:rFonts w:ascii="Verdana" w:hAnsi="Verdana"/>
          <w:sz w:val="22"/>
          <w:szCs w:val="22"/>
        </w:rPr>
        <w:t>2</w:t>
      </w:r>
      <w:r w:rsidRPr="00CA4DCC">
        <w:rPr>
          <w:rFonts w:ascii="Verdana" w:hAnsi="Verdana"/>
          <w:sz w:val="22"/>
          <w:szCs w:val="22"/>
        </w:rPr>
        <w:tab/>
        <w:t xml:space="preserve">CO-OPTION OF NON-COMMITTEE MEMBERS </w:t>
      </w:r>
    </w:p>
    <w:p w14:paraId="7B2415DF" w14:textId="77777777" w:rsidR="00B321F5" w:rsidRPr="00CA4DCC" w:rsidRDefault="00B321F5" w:rsidP="00B321F5">
      <w:pPr>
        <w:pStyle w:val="Heading1"/>
        <w:rPr>
          <w:rFonts w:ascii="Verdana" w:hAnsi="Verdana"/>
          <w:b w:val="0"/>
          <w:bCs/>
          <w:sz w:val="22"/>
          <w:szCs w:val="22"/>
        </w:rPr>
      </w:pPr>
    </w:p>
    <w:p w14:paraId="3267F656" w14:textId="3DAF92BA" w:rsidR="00B321F5" w:rsidRPr="00CA4DCC" w:rsidRDefault="00B321F5" w:rsidP="00B321F5">
      <w:pPr>
        <w:pStyle w:val="Heading1"/>
        <w:ind w:left="720" w:hanging="720"/>
        <w:rPr>
          <w:rFonts w:ascii="Verdana" w:hAnsi="Verdana" w:cs="Calibri"/>
          <w:b w:val="0"/>
          <w:bCs/>
          <w:sz w:val="22"/>
          <w:szCs w:val="22"/>
        </w:rPr>
      </w:pPr>
      <w:r w:rsidRPr="00733591">
        <w:rPr>
          <w:rFonts w:ascii="Verdana" w:hAnsi="Verdana" w:cs="Calibri"/>
          <w:sz w:val="22"/>
          <w:szCs w:val="22"/>
        </w:rPr>
        <w:t>3</w:t>
      </w:r>
      <w:r w:rsidRPr="00CA4DCC">
        <w:rPr>
          <w:rFonts w:ascii="Verdana" w:hAnsi="Verdana" w:cs="Calibri"/>
          <w:b w:val="0"/>
          <w:bCs/>
          <w:sz w:val="22"/>
          <w:szCs w:val="22"/>
        </w:rPr>
        <w:tab/>
      </w:r>
      <w:r w:rsidRPr="00CA4DCC">
        <w:rPr>
          <w:rStyle w:val="Heading1Char"/>
          <w:rFonts w:ascii="Verdana" w:hAnsi="Verdana"/>
          <w:b/>
          <w:bCs/>
          <w:sz w:val="22"/>
          <w:szCs w:val="22"/>
        </w:rPr>
        <w:t xml:space="preserve">DECLARATIONS OF INTEREST IN ITEMS ON THE AGENDA &amp; </w:t>
      </w:r>
      <w:r w:rsidR="000746BD" w:rsidRPr="000746BD">
        <w:rPr>
          <w:rFonts w:ascii="Verdana" w:hAnsi="Verdana"/>
          <w:bCs/>
          <w:sz w:val="22"/>
          <w:szCs w:val="22"/>
        </w:rPr>
        <w:t xml:space="preserve">PLANNING COMMITTEE MEETING </w:t>
      </w:r>
      <w:r w:rsidRPr="00CA4DCC">
        <w:rPr>
          <w:rStyle w:val="Heading1Char"/>
          <w:rFonts w:ascii="Verdana" w:hAnsi="Verdana"/>
          <w:b/>
          <w:bCs/>
          <w:sz w:val="22"/>
          <w:szCs w:val="22"/>
        </w:rPr>
        <w:t>DISPENSATIONS</w:t>
      </w:r>
      <w:r w:rsidRPr="00CA4DCC">
        <w:rPr>
          <w:rFonts w:ascii="Verdana" w:hAnsi="Verdana" w:cs="Calibri"/>
          <w:b w:val="0"/>
          <w:bCs/>
          <w:sz w:val="22"/>
          <w:szCs w:val="22"/>
        </w:rPr>
        <w:t xml:space="preserve"> </w:t>
      </w:r>
    </w:p>
    <w:p w14:paraId="5962117D" w14:textId="77777777" w:rsidR="00B321F5" w:rsidRPr="00CA4DCC" w:rsidRDefault="00B321F5" w:rsidP="00B321F5">
      <w:pPr>
        <w:pStyle w:val="Heading1"/>
        <w:rPr>
          <w:rFonts w:ascii="Verdana" w:hAnsi="Verdana" w:cs="Calibri"/>
          <w:sz w:val="22"/>
          <w:szCs w:val="22"/>
        </w:rPr>
      </w:pPr>
    </w:p>
    <w:p w14:paraId="7D754E0D" w14:textId="77777777" w:rsidR="006D1728" w:rsidRDefault="00B321F5" w:rsidP="006D1728">
      <w:pPr>
        <w:ind w:left="720" w:hanging="720"/>
        <w:rPr>
          <w:rFonts w:cs="Calibri"/>
        </w:rPr>
      </w:pPr>
      <w:r w:rsidRPr="00CA4DCC">
        <w:rPr>
          <w:rStyle w:val="Heading1Char"/>
          <w:rFonts w:eastAsiaTheme="minorHAnsi"/>
        </w:rPr>
        <w:t>4</w:t>
      </w:r>
      <w:r w:rsidRPr="00CA4DCC">
        <w:rPr>
          <w:rStyle w:val="Heading1Char"/>
          <w:rFonts w:eastAsiaTheme="minorHAnsi"/>
        </w:rPr>
        <w:tab/>
      </w:r>
      <w:r w:rsidRPr="006D1728">
        <w:rPr>
          <w:rStyle w:val="Heading1Char"/>
          <w:rFonts w:ascii="Verdana" w:eastAsiaTheme="minorHAnsi" w:hAnsi="Verdana"/>
          <w:sz w:val="22"/>
          <w:szCs w:val="22"/>
        </w:rPr>
        <w:t xml:space="preserve">MINUTES OF THE ENVIRONMENT </w:t>
      </w:r>
      <w:r w:rsidR="00FD69E6" w:rsidRPr="006D1728">
        <w:rPr>
          <w:rStyle w:val="Heading1Char"/>
          <w:rFonts w:ascii="Verdana" w:eastAsiaTheme="minorHAnsi" w:hAnsi="Verdana"/>
          <w:sz w:val="22"/>
          <w:szCs w:val="22"/>
        </w:rPr>
        <w:t>VILLAGE GREEN &amp;</w:t>
      </w:r>
      <w:bookmarkStart w:id="0" w:name="_Hlk146020530"/>
      <w:r w:rsidR="00FD69E6" w:rsidRPr="006D1728">
        <w:rPr>
          <w:rStyle w:val="Heading1Char"/>
          <w:rFonts w:ascii="Verdana" w:eastAsiaTheme="minorHAnsi" w:hAnsi="Verdana"/>
          <w:sz w:val="22"/>
          <w:szCs w:val="22"/>
        </w:rPr>
        <w:t xml:space="preserve">PLANNING </w:t>
      </w:r>
      <w:r w:rsidRPr="006D1728">
        <w:rPr>
          <w:rStyle w:val="Heading1Char"/>
          <w:rFonts w:ascii="Verdana" w:eastAsiaTheme="minorHAnsi" w:hAnsi="Verdana"/>
          <w:sz w:val="22"/>
          <w:szCs w:val="22"/>
        </w:rPr>
        <w:t>COMMITTEE MEETING</w:t>
      </w:r>
      <w:r w:rsidRPr="006D1728">
        <w:rPr>
          <w:rFonts w:cs="Calibri"/>
        </w:rPr>
        <w:t xml:space="preserve"> </w:t>
      </w:r>
      <w:bookmarkStart w:id="1" w:name="_Hlk98931966"/>
      <w:bookmarkEnd w:id="0"/>
      <w:r w:rsidRPr="006D1728">
        <w:rPr>
          <w:rFonts w:cs="Calibri"/>
        </w:rPr>
        <w:t>–</w:t>
      </w:r>
      <w:bookmarkEnd w:id="1"/>
      <w:r w:rsidRPr="006D1728">
        <w:rPr>
          <w:rFonts w:cs="Calibri"/>
        </w:rPr>
        <w:t xml:space="preserve"> held on </w:t>
      </w:r>
      <w:r w:rsidR="00147716" w:rsidRPr="006D1728">
        <w:rPr>
          <w:rFonts w:cs="Calibri"/>
        </w:rPr>
        <w:t>26</w:t>
      </w:r>
      <w:r w:rsidR="0006216B" w:rsidRPr="006D1728">
        <w:rPr>
          <w:rFonts w:cs="Calibri"/>
          <w:vertAlign w:val="superscript"/>
        </w:rPr>
        <w:t>th</w:t>
      </w:r>
      <w:r w:rsidR="0006216B" w:rsidRPr="006D1728">
        <w:rPr>
          <w:rFonts w:cs="Calibri"/>
        </w:rPr>
        <w:t xml:space="preserve"> </w:t>
      </w:r>
      <w:r w:rsidR="007D2C12" w:rsidRPr="006D1728">
        <w:rPr>
          <w:rFonts w:cs="Calibri"/>
        </w:rPr>
        <w:t xml:space="preserve"> </w:t>
      </w:r>
      <w:r w:rsidR="0006216B" w:rsidRPr="006D1728">
        <w:rPr>
          <w:rFonts w:cs="Calibri"/>
        </w:rPr>
        <w:t>September</w:t>
      </w:r>
      <w:r w:rsidRPr="006D1728">
        <w:rPr>
          <w:rFonts w:cs="Calibri"/>
        </w:rPr>
        <w:tab/>
      </w:r>
      <w:r w:rsidR="00790525" w:rsidRPr="006D1728">
        <w:rPr>
          <w:rFonts w:cs="Calibri"/>
        </w:rPr>
        <w:t>(herewith)</w:t>
      </w:r>
      <w:r w:rsidRPr="007B20C4">
        <w:rPr>
          <w:rFonts w:cs="Calibri"/>
        </w:rPr>
        <w:tab/>
      </w:r>
      <w:r w:rsidRPr="007B20C4">
        <w:rPr>
          <w:rFonts w:cs="Calibri"/>
        </w:rPr>
        <w:tab/>
      </w:r>
      <w:r w:rsidRPr="007B20C4">
        <w:rPr>
          <w:rFonts w:cs="Calibri"/>
        </w:rPr>
        <w:tab/>
      </w:r>
      <w:r w:rsidRPr="007B20C4">
        <w:rPr>
          <w:rFonts w:cs="Calibri"/>
        </w:rPr>
        <w:tab/>
      </w:r>
      <w:r w:rsidR="00FD69E6">
        <w:rPr>
          <w:rFonts w:cs="Calibri"/>
        </w:rPr>
        <w:t xml:space="preserve">                                                          </w:t>
      </w:r>
    </w:p>
    <w:p w14:paraId="27062E9D" w14:textId="6A23E0D5" w:rsidR="00B321F5" w:rsidRPr="007B20C4" w:rsidRDefault="00B321F5" w:rsidP="006D1728">
      <w:pPr>
        <w:ind w:left="720" w:hanging="720"/>
        <w:rPr>
          <w:rFonts w:cs="Calibri"/>
        </w:rPr>
      </w:pPr>
      <w:r w:rsidRPr="007B20C4">
        <w:rPr>
          <w:rFonts w:cs="Calibri"/>
        </w:rPr>
        <w:t>To approve and sign the minutes as a correct record.</w:t>
      </w:r>
    </w:p>
    <w:p w14:paraId="15F9E21C" w14:textId="1CA3F5DC" w:rsidR="006A4A14" w:rsidRPr="00121EB4" w:rsidRDefault="00B321F5" w:rsidP="00121EB4">
      <w:pPr>
        <w:ind w:left="720" w:hanging="720"/>
        <w:rPr>
          <w:b/>
          <w:bCs/>
        </w:rPr>
      </w:pPr>
      <w:r w:rsidRPr="000944FB">
        <w:rPr>
          <w:b/>
          <w:bCs/>
        </w:rPr>
        <w:t>5</w:t>
      </w:r>
      <w:r w:rsidRPr="007B20C4">
        <w:tab/>
      </w:r>
      <w:r w:rsidR="00392420" w:rsidRPr="00392420">
        <w:rPr>
          <w:b/>
          <w:bCs/>
        </w:rPr>
        <w:t>PUBLIC QUESTION TIME</w:t>
      </w:r>
    </w:p>
    <w:p w14:paraId="431597C6" w14:textId="0E6BADE2" w:rsidR="001131C2" w:rsidRPr="00027567" w:rsidRDefault="006D1728" w:rsidP="001131C2">
      <w:pPr>
        <w:ind w:left="720" w:hanging="720"/>
      </w:pPr>
      <w:r>
        <w:rPr>
          <w:b/>
          <w:bCs/>
        </w:rPr>
        <w:t>6</w:t>
      </w:r>
      <w:r w:rsidR="001131C2">
        <w:rPr>
          <w:b/>
          <w:bCs/>
        </w:rPr>
        <w:t xml:space="preserve">       </w:t>
      </w:r>
      <w:r w:rsidR="001131C2" w:rsidRPr="00027567">
        <w:rPr>
          <w:b/>
          <w:bCs/>
        </w:rPr>
        <w:t>PLANNING APPLICATIONS:</w:t>
      </w:r>
    </w:p>
    <w:p w14:paraId="2E6C4DE3" w14:textId="77777777" w:rsidR="001131C2" w:rsidRPr="00027567" w:rsidRDefault="001131C2" w:rsidP="001131C2">
      <w:pPr>
        <w:ind w:left="720"/>
        <w:rPr>
          <w:rFonts w:cs="Calibri"/>
        </w:rPr>
      </w:pPr>
      <w:r w:rsidRPr="00027567">
        <w:rPr>
          <w:rFonts w:cs="Calibri"/>
        </w:rPr>
        <w:t>Members are asked to consider the following planning applications received from Chelmsford City Council:</w:t>
      </w:r>
    </w:p>
    <w:p w14:paraId="0BF4D7D5" w14:textId="77777777" w:rsidR="001131C2" w:rsidRPr="00027567" w:rsidRDefault="001131C2" w:rsidP="001131C2">
      <w:pPr>
        <w:ind w:left="720"/>
      </w:pPr>
      <w:r w:rsidRPr="00027567">
        <w:t>Please view the documents prior to attending the meeting.</w:t>
      </w:r>
    </w:p>
    <w:p w14:paraId="71021167" w14:textId="4A756ED0" w:rsidR="000D2E47" w:rsidRPr="00746A67" w:rsidRDefault="006D1728" w:rsidP="000D2E47">
      <w:pPr>
        <w:pStyle w:val="PlainText"/>
        <w:rPr>
          <w:rFonts w:ascii="Calibri" w:hAnsi="Calibri"/>
          <w:b/>
          <w:bCs/>
        </w:rPr>
      </w:pPr>
      <w:r>
        <w:rPr>
          <w:b/>
          <w:bCs/>
        </w:rPr>
        <w:t>7</w:t>
      </w:r>
      <w:r w:rsidR="001131C2">
        <w:rPr>
          <w:b/>
          <w:bCs/>
        </w:rPr>
        <w:t xml:space="preserve">.1    </w:t>
      </w:r>
      <w:r w:rsidR="000D2E47" w:rsidRPr="00746A67">
        <w:rPr>
          <w:b/>
          <w:bCs/>
        </w:rPr>
        <w:t>Reference: 23/01500/FUL</w:t>
      </w:r>
    </w:p>
    <w:p w14:paraId="1A74A030" w14:textId="77777777" w:rsidR="000D2E47" w:rsidRDefault="000D2E47" w:rsidP="00715F8F">
      <w:pPr>
        <w:pStyle w:val="PlainText"/>
        <w:ind w:firstLine="720"/>
      </w:pPr>
      <w:r>
        <w:t xml:space="preserve">Address: 21 </w:t>
      </w:r>
      <w:proofErr w:type="spellStart"/>
      <w:r>
        <w:t>Beeleigh</w:t>
      </w:r>
      <w:proofErr w:type="spellEnd"/>
      <w:r>
        <w:t xml:space="preserve"> Link Chelmer Village Chelmsford Essex</w:t>
      </w:r>
    </w:p>
    <w:p w14:paraId="07321BB2" w14:textId="77777777" w:rsidR="000D2E47" w:rsidRDefault="000D2E47" w:rsidP="000D2E47">
      <w:pPr>
        <w:pStyle w:val="PlainText"/>
      </w:pPr>
    </w:p>
    <w:p w14:paraId="19EEE95D" w14:textId="145181AA" w:rsidR="000D2E47" w:rsidRDefault="000D2E47" w:rsidP="00121EB4">
      <w:pPr>
        <w:pStyle w:val="PlainText"/>
        <w:ind w:firstLine="720"/>
      </w:pPr>
      <w:r>
        <w:t>Description of works: Single storey rear extension</w:t>
      </w:r>
    </w:p>
    <w:p w14:paraId="03673FC1" w14:textId="77777777" w:rsidR="00121EB4" w:rsidRDefault="00121EB4" w:rsidP="00121EB4">
      <w:pPr>
        <w:pStyle w:val="PlainText"/>
        <w:ind w:firstLine="720"/>
      </w:pPr>
    </w:p>
    <w:p w14:paraId="7D7B61CF" w14:textId="77777777" w:rsidR="000D2E47" w:rsidRDefault="000D2E47" w:rsidP="00715F8F">
      <w:pPr>
        <w:pStyle w:val="PlainText"/>
        <w:ind w:firstLine="720"/>
      </w:pPr>
      <w:bookmarkStart w:id="2" w:name="_Hlk146702463"/>
      <w:r>
        <w:t>Please return your comments to us by: 13th October 2023</w:t>
      </w:r>
      <w:bookmarkEnd w:id="2"/>
    </w:p>
    <w:p w14:paraId="016437EA" w14:textId="77777777" w:rsidR="000D2E47" w:rsidRDefault="000D2E47" w:rsidP="000D2E47">
      <w:pPr>
        <w:pStyle w:val="PlainText"/>
      </w:pPr>
    </w:p>
    <w:p w14:paraId="65704E84" w14:textId="33746B9F" w:rsidR="00FB50F5" w:rsidRDefault="000D2E47" w:rsidP="00121EB4">
      <w:pPr>
        <w:pStyle w:val="PlainText"/>
      </w:pPr>
      <w:r>
        <w:t xml:space="preserve">Click to View - </w:t>
      </w:r>
      <w:hyperlink r:id="rId7" w:history="1">
        <w:r>
          <w:rPr>
            <w:rStyle w:val="Hyperlink"/>
          </w:rPr>
          <w:t>https://publicaccess.chelmsford.gov.uk/online-applications/applicationDetails.do?activeTab=summary&amp;keyVal=S17V9TBRLKA00</w:t>
        </w:r>
      </w:hyperlink>
    </w:p>
    <w:p w14:paraId="7E8D732F" w14:textId="2D21B8F0" w:rsidR="00C81CB8" w:rsidRPr="00715F8F" w:rsidRDefault="006D1728" w:rsidP="00C81CB8">
      <w:pPr>
        <w:pStyle w:val="PlainText"/>
        <w:rPr>
          <w:b/>
          <w:bCs/>
        </w:rPr>
      </w:pPr>
      <w:r>
        <w:rPr>
          <w:b/>
          <w:bCs/>
        </w:rPr>
        <w:t>7</w:t>
      </w:r>
      <w:r w:rsidR="00322510" w:rsidRPr="00322510">
        <w:rPr>
          <w:b/>
          <w:bCs/>
        </w:rPr>
        <w:t>.2</w:t>
      </w:r>
      <w:r w:rsidR="00322510">
        <w:rPr>
          <w:b/>
          <w:bCs/>
        </w:rPr>
        <w:t xml:space="preserve">    </w:t>
      </w:r>
      <w:r w:rsidR="00AC2E19" w:rsidRPr="00AC2E19">
        <w:rPr>
          <w:b/>
          <w:bCs/>
        </w:rPr>
        <w:t>Reference</w:t>
      </w:r>
      <w:r w:rsidR="00AC2E19" w:rsidRPr="00AC2E19">
        <w:rPr>
          <w:b/>
          <w:bCs/>
        </w:rPr>
        <w:tab/>
        <w:t>23/01473/CLEUD</w:t>
      </w:r>
    </w:p>
    <w:p w14:paraId="1388D414" w14:textId="32C4D3B5" w:rsidR="00C81CB8" w:rsidRDefault="00C81CB8" w:rsidP="00C81CB8">
      <w:pPr>
        <w:pStyle w:val="PlainText"/>
      </w:pPr>
      <w:r>
        <w:t>Address: Land East of A12 Brook End Road South Chelmer Village Chelmsford</w:t>
      </w:r>
    </w:p>
    <w:p w14:paraId="033CBC71" w14:textId="77777777" w:rsidR="00C81CB8" w:rsidRDefault="00C81CB8" w:rsidP="00C81CB8">
      <w:pPr>
        <w:pStyle w:val="PlainText"/>
      </w:pPr>
    </w:p>
    <w:p w14:paraId="4C15DEDE" w14:textId="4DB809D3" w:rsidR="00C81CB8" w:rsidRDefault="00C81CB8" w:rsidP="00C81CB8">
      <w:pPr>
        <w:pStyle w:val="PlainText"/>
      </w:pPr>
      <w:r>
        <w:t>Description of works: Certificate of lawfulness to regularise fishery cabin and storage containers.</w:t>
      </w:r>
    </w:p>
    <w:p w14:paraId="7E13BDBE" w14:textId="77777777" w:rsidR="00C81CB8" w:rsidRDefault="00C81CB8" w:rsidP="00C81CB8">
      <w:pPr>
        <w:pStyle w:val="PlainText"/>
      </w:pPr>
    </w:p>
    <w:p w14:paraId="566323B9" w14:textId="77777777" w:rsidR="00C81CB8" w:rsidRDefault="00C81CB8" w:rsidP="00C81CB8">
      <w:pPr>
        <w:pStyle w:val="PlainText"/>
      </w:pPr>
      <w:r>
        <w:t>Please return your comments to us by: 18th October 2023</w:t>
      </w:r>
    </w:p>
    <w:p w14:paraId="345E5A3B" w14:textId="77777777" w:rsidR="00C81CB8" w:rsidRDefault="00C81CB8" w:rsidP="00C81CB8">
      <w:pPr>
        <w:pStyle w:val="PlainText"/>
      </w:pPr>
    </w:p>
    <w:p w14:paraId="22B86419" w14:textId="77777777" w:rsidR="00C81CB8" w:rsidRDefault="00C81CB8" w:rsidP="00C81CB8">
      <w:pPr>
        <w:pStyle w:val="PlainText"/>
      </w:pPr>
      <w:r>
        <w:t xml:space="preserve">Click to View - </w:t>
      </w:r>
      <w:hyperlink r:id="rId8" w:history="1">
        <w:r>
          <w:rPr>
            <w:rStyle w:val="Hyperlink"/>
          </w:rPr>
          <w:t>https://publicaccess.chelmsford.gov.uk/online-applications/applicationDetails.do?activeTab=summary&amp;keyVal=S0VN2SBRLER00</w:t>
        </w:r>
      </w:hyperlink>
    </w:p>
    <w:p w14:paraId="16E4E4AF" w14:textId="77777777" w:rsidR="00C81CB8" w:rsidRDefault="00C81CB8" w:rsidP="00C81CB8">
      <w:pPr>
        <w:pStyle w:val="PlainText"/>
      </w:pPr>
    </w:p>
    <w:p w14:paraId="78A4AD09" w14:textId="4092F28C" w:rsidR="00764652" w:rsidRDefault="006D1728" w:rsidP="007A2717">
      <w:pPr>
        <w:jc w:val="both"/>
        <w:rPr>
          <w:b/>
          <w:bCs/>
        </w:rPr>
      </w:pPr>
      <w:r>
        <w:rPr>
          <w:b/>
          <w:bCs/>
        </w:rPr>
        <w:t>8</w:t>
      </w:r>
      <w:r w:rsidR="007A2717">
        <w:rPr>
          <w:b/>
          <w:bCs/>
        </w:rPr>
        <w:t xml:space="preserve">    </w:t>
      </w:r>
      <w:r w:rsidR="00CC66FF">
        <w:rPr>
          <w:b/>
          <w:bCs/>
        </w:rPr>
        <w:t>C</w:t>
      </w:r>
      <w:r w:rsidR="0011504C">
        <w:rPr>
          <w:b/>
          <w:bCs/>
        </w:rPr>
        <w:t xml:space="preserve">HELMSFORD </w:t>
      </w:r>
      <w:r w:rsidR="00CC66FF">
        <w:rPr>
          <w:b/>
          <w:bCs/>
        </w:rPr>
        <w:t>CITY</w:t>
      </w:r>
      <w:r w:rsidR="0011504C">
        <w:rPr>
          <w:b/>
          <w:bCs/>
        </w:rPr>
        <w:t xml:space="preserve"> </w:t>
      </w:r>
      <w:r w:rsidR="00CC66FF">
        <w:rPr>
          <w:b/>
          <w:bCs/>
        </w:rPr>
        <w:t xml:space="preserve">COUNCIL </w:t>
      </w:r>
      <w:r w:rsidR="0011504C">
        <w:rPr>
          <w:b/>
          <w:bCs/>
        </w:rPr>
        <w:t xml:space="preserve">DECISIONS </w:t>
      </w:r>
      <w:r w:rsidR="00121EB4">
        <w:rPr>
          <w:b/>
          <w:bCs/>
        </w:rPr>
        <w:t>21</w:t>
      </w:r>
      <w:r w:rsidR="00121EB4" w:rsidRPr="00CC66FF">
        <w:rPr>
          <w:b/>
          <w:bCs/>
          <w:vertAlign w:val="superscript"/>
        </w:rPr>
        <w:t>ST</w:t>
      </w:r>
      <w:r w:rsidR="00CC66FF">
        <w:rPr>
          <w:b/>
          <w:bCs/>
        </w:rPr>
        <w:t xml:space="preserve"> AUGUST TO </w:t>
      </w:r>
      <w:r w:rsidR="001C27E5">
        <w:rPr>
          <w:b/>
          <w:bCs/>
        </w:rPr>
        <w:t>28</w:t>
      </w:r>
      <w:r w:rsidR="00CC66FF" w:rsidRPr="00CC66FF">
        <w:rPr>
          <w:b/>
          <w:bCs/>
          <w:vertAlign w:val="superscript"/>
        </w:rPr>
        <w:t>T</w:t>
      </w:r>
      <w:r w:rsidR="001C27E5">
        <w:rPr>
          <w:b/>
          <w:bCs/>
          <w:vertAlign w:val="superscript"/>
        </w:rPr>
        <w:t>H</w:t>
      </w:r>
      <w:r w:rsidR="00CC66FF">
        <w:rPr>
          <w:b/>
          <w:bCs/>
        </w:rPr>
        <w:t xml:space="preserve"> </w:t>
      </w:r>
      <w:r w:rsidR="007A2717">
        <w:rPr>
          <w:b/>
          <w:bCs/>
        </w:rPr>
        <w:t xml:space="preserve"> </w:t>
      </w:r>
    </w:p>
    <w:p w14:paraId="4A0C4643" w14:textId="1380B129" w:rsidR="004677C1" w:rsidRDefault="00764652" w:rsidP="007A2717">
      <w:pPr>
        <w:jc w:val="both"/>
        <w:rPr>
          <w:b/>
          <w:bCs/>
        </w:rPr>
      </w:pPr>
      <w:r>
        <w:rPr>
          <w:b/>
          <w:bCs/>
        </w:rPr>
        <w:t xml:space="preserve">  </w:t>
      </w:r>
      <w:r w:rsidR="007A2717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="001C27E5">
        <w:rPr>
          <w:b/>
          <w:bCs/>
        </w:rPr>
        <w:t>AUGUST</w:t>
      </w:r>
      <w:r w:rsidR="0011504C">
        <w:rPr>
          <w:b/>
          <w:bCs/>
        </w:rPr>
        <w:t xml:space="preserve"> </w:t>
      </w:r>
      <w:r w:rsidR="00FB50F5">
        <w:rPr>
          <w:b/>
          <w:bCs/>
        </w:rPr>
        <w:t>2023</w:t>
      </w:r>
    </w:p>
    <w:p w14:paraId="5CBEDE86" w14:textId="67D86389" w:rsidR="003D730B" w:rsidRPr="003D730B" w:rsidRDefault="003D730B" w:rsidP="003D730B">
      <w:pPr>
        <w:jc w:val="both"/>
      </w:pPr>
      <w:r w:rsidRPr="003D730B">
        <w:t xml:space="preserve">Land West </w:t>
      </w:r>
      <w:r w:rsidR="00121EB4" w:rsidRPr="003D730B">
        <w:t>of</w:t>
      </w:r>
      <w:r w:rsidRPr="003D730B">
        <w:t xml:space="preserve"> The Fox </w:t>
      </w:r>
      <w:r w:rsidR="00121EB4" w:rsidRPr="003D730B">
        <w:t>and</w:t>
      </w:r>
      <w:r w:rsidRPr="003D730B">
        <w:t xml:space="preserve"> Raven Chelmer Village Way Chelmer Village Chelmsford Essex</w:t>
      </w:r>
    </w:p>
    <w:p w14:paraId="216BAF0C" w14:textId="6E23BEF1" w:rsidR="003D730B" w:rsidRPr="003D730B" w:rsidRDefault="00D57640" w:rsidP="003D730B">
      <w:pPr>
        <w:jc w:val="both"/>
      </w:pPr>
      <w:r w:rsidRPr="003D730B">
        <w:t>Proposal</w:t>
      </w:r>
      <w:r w:rsidR="003D730B" w:rsidRPr="003D730B">
        <w:t>- Residential development comprising the construction of 54 affordable homes, provision of open space, landscaping, sustainable drainage, ground re-profiling, formation of bund, cycle and footpath links, vehicular access from Chelmer Village Way.</w:t>
      </w:r>
    </w:p>
    <w:p w14:paraId="2139A27A" w14:textId="3B2721AC" w:rsidR="001C27E5" w:rsidRPr="003D730B" w:rsidRDefault="003D730B" w:rsidP="003D730B">
      <w:pPr>
        <w:jc w:val="both"/>
      </w:pPr>
      <w:r w:rsidRPr="003D730B">
        <w:t>Status</w:t>
      </w:r>
      <w:r w:rsidRPr="003D730B">
        <w:tab/>
        <w:t>Pending Decision</w:t>
      </w:r>
    </w:p>
    <w:p w14:paraId="26F0971A" w14:textId="3629EE64" w:rsidR="00E86D5B" w:rsidRDefault="006D1728" w:rsidP="00147716">
      <w:pPr>
        <w:pStyle w:val="xydp66ca47eeyiv4498885735ydp110a3cd8yiv0332455447msonormal"/>
        <w:ind w:left="720" w:hanging="720"/>
        <w:rPr>
          <w:rFonts w:ascii="Verdana" w:hAnsi="Verdana" w:cstheme="minorBidi"/>
          <w:b/>
          <w:bCs/>
          <w:kern w:val="2"/>
          <w:lang w:eastAsia="en-US"/>
          <w14:ligatures w14:val="standardContextual"/>
        </w:rPr>
      </w:pPr>
      <w:r>
        <w:rPr>
          <w:rFonts w:ascii="Verdana" w:hAnsi="Verdana" w:cs="Arial"/>
          <w:b/>
          <w:bCs/>
          <w:color w:val="26282A"/>
        </w:rPr>
        <w:t>9</w:t>
      </w:r>
      <w:r w:rsidR="00CB3E8E" w:rsidRPr="00677859">
        <w:rPr>
          <w:rFonts w:ascii="Verdana" w:hAnsi="Verdana" w:cs="Arial"/>
          <w:b/>
          <w:bCs/>
          <w:color w:val="26282A"/>
        </w:rPr>
        <w:t>.</w:t>
      </w:r>
      <w:r w:rsidR="00CB3E8E" w:rsidRPr="00322510">
        <w:rPr>
          <w:rFonts w:ascii="Verdana" w:hAnsi="Verdana" w:cs="Arial"/>
          <w:color w:val="26282A"/>
        </w:rPr>
        <w:t xml:space="preserve"> </w:t>
      </w:r>
      <w:r w:rsidR="00E86D5B">
        <w:rPr>
          <w:rFonts w:ascii="Verdana" w:hAnsi="Verdana" w:cs="Arial"/>
          <w:color w:val="26282A"/>
        </w:rPr>
        <w:t xml:space="preserve">  </w:t>
      </w:r>
      <w:r w:rsidR="00E86D5B" w:rsidRPr="00E86D5B">
        <w:rPr>
          <w:rFonts w:ascii="Verdana" w:hAnsi="Verdana" w:cs="Arial"/>
          <w:b/>
          <w:bCs/>
          <w:color w:val="26282A"/>
        </w:rPr>
        <w:t xml:space="preserve">Small sign required for bus stop </w:t>
      </w:r>
    </w:p>
    <w:p w14:paraId="35B17423" w14:textId="77777777" w:rsidR="00746A67" w:rsidRDefault="00E86D5B" w:rsidP="00147716">
      <w:pPr>
        <w:pStyle w:val="xydp66ca47eeyiv4498885735ydp110a3cd8yiv0332455447msonormal"/>
        <w:ind w:left="720" w:hanging="720"/>
        <w:rPr>
          <w:rFonts w:ascii="Verdana" w:hAnsi="Verdana" w:cstheme="minorBidi"/>
          <w:kern w:val="2"/>
          <w:lang w:eastAsia="en-US"/>
          <w14:ligatures w14:val="standardContextual"/>
        </w:rPr>
      </w:pPr>
      <w:r>
        <w:rPr>
          <w:rFonts w:ascii="Verdana" w:hAnsi="Verdana" w:cstheme="minorBidi"/>
          <w:b/>
          <w:bCs/>
          <w:kern w:val="2"/>
          <w:lang w:eastAsia="en-US"/>
          <w14:ligatures w14:val="standardContextual"/>
        </w:rPr>
        <w:t xml:space="preserve">     </w:t>
      </w:r>
      <w:r w:rsidR="008B13CB">
        <w:rPr>
          <w:rFonts w:ascii="Verdana" w:hAnsi="Verdana" w:cstheme="minorBidi"/>
          <w:b/>
          <w:bCs/>
          <w:kern w:val="2"/>
          <w:lang w:eastAsia="en-US"/>
          <w14:ligatures w14:val="standardContextual"/>
        </w:rPr>
        <w:t xml:space="preserve"> </w:t>
      </w:r>
      <w:r w:rsidRPr="00E86D5B">
        <w:rPr>
          <w:rFonts w:ascii="Verdana" w:hAnsi="Verdana" w:cstheme="minorBidi"/>
          <w:kern w:val="2"/>
          <w:lang w:eastAsia="en-US"/>
          <w14:ligatures w14:val="standardContextual"/>
        </w:rPr>
        <w:t>Received a quotation of 154.12 from Fast sign</w:t>
      </w:r>
      <w:r w:rsidR="008B13CB">
        <w:rPr>
          <w:rFonts w:ascii="Verdana" w:hAnsi="Verdana" w:cstheme="minorBidi"/>
          <w:kern w:val="2"/>
          <w:lang w:eastAsia="en-US"/>
          <w14:ligatures w14:val="standardContextual"/>
        </w:rPr>
        <w:t xml:space="preserve"> for bus shelter</w:t>
      </w:r>
      <w:r w:rsidRPr="00E86D5B">
        <w:rPr>
          <w:rFonts w:ascii="Verdana" w:hAnsi="Verdana" w:cstheme="minorBidi"/>
          <w:kern w:val="2"/>
          <w:lang w:eastAsia="en-US"/>
          <w14:ligatures w14:val="standardContextual"/>
        </w:rPr>
        <w:t xml:space="preserve">. Member </w:t>
      </w:r>
      <w:proofErr w:type="gramStart"/>
      <w:r w:rsidRPr="00E86D5B">
        <w:rPr>
          <w:rFonts w:ascii="Verdana" w:hAnsi="Verdana" w:cstheme="minorBidi"/>
          <w:kern w:val="2"/>
          <w:lang w:eastAsia="en-US"/>
          <w14:ligatures w14:val="standardContextual"/>
        </w:rPr>
        <w:t>are</w:t>
      </w:r>
      <w:proofErr w:type="gramEnd"/>
      <w:r w:rsidR="008B13CB">
        <w:rPr>
          <w:rFonts w:ascii="Verdana" w:hAnsi="Verdana" w:cstheme="minorBidi"/>
          <w:kern w:val="2"/>
          <w:lang w:eastAsia="en-US"/>
          <w14:ligatures w14:val="standardContextual"/>
        </w:rPr>
        <w:t xml:space="preserve"> </w:t>
      </w:r>
    </w:p>
    <w:p w14:paraId="741527E2" w14:textId="2A54BE27" w:rsidR="00CC66FF" w:rsidRPr="00E86D5B" w:rsidRDefault="00746A67" w:rsidP="00147716">
      <w:pPr>
        <w:pStyle w:val="xydp66ca47eeyiv4498885735ydp110a3cd8yiv0332455447msonormal"/>
        <w:ind w:left="720" w:hanging="720"/>
        <w:rPr>
          <w:rFonts w:ascii="Verdana" w:hAnsi="Verdana" w:cstheme="minorBidi"/>
          <w:kern w:val="2"/>
          <w:lang w:eastAsia="en-US"/>
          <w14:ligatures w14:val="standardContextual"/>
        </w:rPr>
      </w:pPr>
      <w:r>
        <w:rPr>
          <w:rFonts w:ascii="Verdana" w:hAnsi="Verdana" w:cstheme="minorBidi"/>
          <w:kern w:val="2"/>
          <w:lang w:eastAsia="en-US"/>
          <w14:ligatures w14:val="standardContextual"/>
        </w:rPr>
        <w:t xml:space="preserve">      </w:t>
      </w:r>
      <w:r w:rsidR="00E86D5B" w:rsidRPr="00E86D5B">
        <w:rPr>
          <w:rFonts w:ascii="Verdana" w:hAnsi="Verdana" w:cstheme="minorBidi"/>
          <w:kern w:val="2"/>
          <w:lang w:eastAsia="en-US"/>
          <w14:ligatures w14:val="standardContextual"/>
        </w:rPr>
        <w:t>asked t</w:t>
      </w:r>
      <w:r w:rsidR="00E86D5B">
        <w:rPr>
          <w:rFonts w:ascii="Verdana" w:hAnsi="Verdana" w:cstheme="minorBidi"/>
          <w:kern w:val="2"/>
          <w:lang w:eastAsia="en-US"/>
          <w14:ligatures w14:val="standardContextual"/>
        </w:rPr>
        <w:t xml:space="preserve">o </w:t>
      </w:r>
      <w:r w:rsidR="00E86D5B" w:rsidRPr="00E86D5B">
        <w:rPr>
          <w:rFonts w:ascii="Verdana" w:hAnsi="Verdana" w:cstheme="minorBidi"/>
          <w:kern w:val="2"/>
          <w:lang w:eastAsia="en-US"/>
          <w14:ligatures w14:val="standardContextual"/>
        </w:rPr>
        <w:t xml:space="preserve">approve </w:t>
      </w:r>
      <w:r w:rsidR="008B13CB" w:rsidRPr="00E86D5B">
        <w:rPr>
          <w:rFonts w:ascii="Verdana" w:hAnsi="Verdana" w:cstheme="minorBidi"/>
          <w:kern w:val="2"/>
          <w:lang w:eastAsia="en-US"/>
          <w14:ligatures w14:val="standardContextual"/>
        </w:rPr>
        <w:t>these invoices</w:t>
      </w:r>
      <w:r w:rsidR="00E86D5B">
        <w:rPr>
          <w:rFonts w:ascii="Verdana" w:hAnsi="Verdana" w:cstheme="minorBidi"/>
          <w:kern w:val="2"/>
          <w:lang w:eastAsia="en-US"/>
          <w14:ligatures w14:val="standardContextual"/>
        </w:rPr>
        <w:t>.</w:t>
      </w:r>
    </w:p>
    <w:p w14:paraId="6EC9A8D6" w14:textId="77777777" w:rsidR="001B03EE" w:rsidRPr="00E86D5B" w:rsidRDefault="001B03EE" w:rsidP="001B03EE">
      <w:pPr>
        <w:rPr>
          <w:b/>
          <w:bCs/>
        </w:rPr>
      </w:pPr>
    </w:p>
    <w:p w14:paraId="24FDDBF0" w14:textId="22458E6D" w:rsidR="00D80690" w:rsidRDefault="001B03EE" w:rsidP="001B03EE">
      <w:pPr>
        <w:rPr>
          <w:b/>
          <w:bCs/>
          <w:lang w:val="en-US" w:eastAsia="en-GB"/>
        </w:rPr>
      </w:pPr>
      <w:r w:rsidRPr="00677859">
        <w:rPr>
          <w:b/>
          <w:bCs/>
        </w:rPr>
        <w:t>1</w:t>
      </w:r>
      <w:r w:rsidR="006D1728">
        <w:rPr>
          <w:b/>
          <w:bCs/>
        </w:rPr>
        <w:t>0</w:t>
      </w:r>
      <w:r w:rsidRPr="00677859">
        <w:rPr>
          <w:b/>
          <w:bCs/>
        </w:rPr>
        <w:t>.</w:t>
      </w:r>
      <w:r w:rsidRPr="001B03EE">
        <w:rPr>
          <w:lang w:val="en-US" w:eastAsia="en-GB"/>
        </w:rPr>
        <w:t xml:space="preserve"> </w:t>
      </w:r>
      <w:r w:rsidR="00322510">
        <w:rPr>
          <w:lang w:val="en-US" w:eastAsia="en-GB"/>
        </w:rPr>
        <w:t xml:space="preserve">   </w:t>
      </w:r>
      <w:r w:rsidR="00D80690" w:rsidRPr="00D80690">
        <w:rPr>
          <w:b/>
          <w:bCs/>
          <w:lang w:val="en-US" w:eastAsia="en-GB"/>
        </w:rPr>
        <w:t>ITEMS FOR INFORMATION:</w:t>
      </w:r>
    </w:p>
    <w:p w14:paraId="6C87C301" w14:textId="253C308E" w:rsidR="0086436E" w:rsidRDefault="0086436E" w:rsidP="0086436E">
      <w:pPr>
        <w:jc w:val="both"/>
        <w:rPr>
          <w:b/>
          <w:bCs/>
        </w:rPr>
      </w:pPr>
      <w:r>
        <w:rPr>
          <w:b/>
          <w:bCs/>
          <w:lang w:val="en-US" w:eastAsia="en-GB"/>
        </w:rPr>
        <w:t xml:space="preserve">     </w:t>
      </w:r>
      <w:r>
        <w:rPr>
          <w:b/>
          <w:bCs/>
          <w:lang w:val="en-US" w:eastAsia="en-GB"/>
        </w:rPr>
        <w:tab/>
      </w:r>
      <w:r>
        <w:rPr>
          <w:b/>
          <w:bCs/>
        </w:rPr>
        <w:t>Notice board of Chelmer village</w:t>
      </w:r>
    </w:p>
    <w:p w14:paraId="1D296B8B" w14:textId="0CD26147" w:rsidR="0086436E" w:rsidRPr="00121EB4" w:rsidRDefault="0086436E" w:rsidP="006D1728">
      <w:pPr>
        <w:ind w:left="690"/>
        <w:jc w:val="both"/>
      </w:pPr>
      <w:r w:rsidRPr="0086436E">
        <w:t xml:space="preserve">Notice board </w:t>
      </w:r>
      <w:r w:rsidR="006D1728">
        <w:t xml:space="preserve">in the </w:t>
      </w:r>
      <w:r w:rsidRPr="0086436E">
        <w:t xml:space="preserve"> Chelmer village ha</w:t>
      </w:r>
      <w:r w:rsidR="006D1728">
        <w:t>ve now updated with the correct Parish name.</w:t>
      </w:r>
    </w:p>
    <w:p w14:paraId="1E647FED" w14:textId="1055F122" w:rsidR="00015F48" w:rsidRPr="00015F48" w:rsidRDefault="00677859" w:rsidP="00147716">
      <w:pPr>
        <w:jc w:val="both"/>
        <w:rPr>
          <w:b/>
          <w:bCs/>
        </w:rPr>
      </w:pPr>
      <w:r w:rsidRPr="00677859">
        <w:rPr>
          <w:b/>
          <w:bCs/>
        </w:rPr>
        <w:t xml:space="preserve">  1</w:t>
      </w:r>
      <w:r w:rsidR="006D1728">
        <w:rPr>
          <w:b/>
          <w:bCs/>
        </w:rPr>
        <w:t xml:space="preserve">1 </w:t>
      </w:r>
      <w:r w:rsidR="00015F48">
        <w:t xml:space="preserve"> </w:t>
      </w:r>
      <w:r w:rsidR="00015F48" w:rsidRPr="00015F48">
        <w:t xml:space="preserve"> </w:t>
      </w:r>
      <w:r w:rsidR="006D1728" w:rsidRPr="006D1728">
        <w:rPr>
          <w:b/>
          <w:bCs/>
        </w:rPr>
        <w:t>Chelmer Village Green</w:t>
      </w:r>
      <w:r w:rsidR="006D1728">
        <w:t xml:space="preserve"> </w:t>
      </w:r>
      <w:r w:rsidR="00015F48" w:rsidRPr="00015F48">
        <w:rPr>
          <w:b/>
          <w:bCs/>
        </w:rPr>
        <w:t xml:space="preserve">Hedgerow </w:t>
      </w:r>
    </w:p>
    <w:p w14:paraId="14AF45F7" w14:textId="0423B34F" w:rsidR="00015F48" w:rsidRDefault="006D1728" w:rsidP="006D1728">
      <w:pPr>
        <w:ind w:left="720"/>
        <w:rPr>
          <w:rFonts w:eastAsia="Times New Roman"/>
        </w:rPr>
      </w:pPr>
      <w:r>
        <w:t xml:space="preserve">Cllr King &amp; Deputy Clark </w:t>
      </w:r>
      <w:r w:rsidR="00015F48">
        <w:t xml:space="preserve"> had a site visit on 20</w:t>
      </w:r>
      <w:r w:rsidR="00015F48" w:rsidRPr="00015F48">
        <w:rPr>
          <w:vertAlign w:val="superscript"/>
        </w:rPr>
        <w:t>th</w:t>
      </w:r>
      <w:r w:rsidR="00015F48">
        <w:t xml:space="preserve"> </w:t>
      </w:r>
      <w:r w:rsidR="00BB130A">
        <w:t>S</w:t>
      </w:r>
      <w:r w:rsidR="00015F48">
        <w:t xml:space="preserve">ep with </w:t>
      </w:r>
      <w:r>
        <w:t>JCM contractors. He</w:t>
      </w:r>
      <w:r w:rsidR="00015F48">
        <w:t xml:space="preserve"> suggested that </w:t>
      </w:r>
      <w:r w:rsidR="00015F48">
        <w:rPr>
          <w:rFonts w:eastAsia="Times New Roman"/>
        </w:rPr>
        <w:t>work is only permitted between 1st Sept to 1st Feb to avoid bird nesting season. If we were to proceed this year, he</w:t>
      </w:r>
      <w:r>
        <w:rPr>
          <w:rFonts w:eastAsia="Times New Roman"/>
        </w:rPr>
        <w:t xml:space="preserve"> </w:t>
      </w:r>
      <w:r w:rsidR="00015F48">
        <w:rPr>
          <w:rFonts w:eastAsia="Times New Roman"/>
        </w:rPr>
        <w:t>recommended to aim for work to be carried out in January 24</w:t>
      </w:r>
      <w:r w:rsidR="00FD7B67">
        <w:rPr>
          <w:rFonts w:eastAsia="Times New Roman"/>
        </w:rPr>
        <w:t xml:space="preserve"> </w:t>
      </w:r>
      <w:r>
        <w:rPr>
          <w:rFonts w:eastAsia="Times New Roman"/>
        </w:rPr>
        <w:t>if agreed the contractor would need notification of required work by late November.</w:t>
      </w:r>
      <w:r w:rsidR="00AC2E19">
        <w:rPr>
          <w:rFonts w:eastAsia="Times New Roman"/>
        </w:rPr>
        <w:t xml:space="preserve">                      </w:t>
      </w:r>
      <w:r>
        <w:rPr>
          <w:rFonts w:eastAsia="Times New Roman"/>
        </w:rPr>
        <w:t xml:space="preserve">     </w:t>
      </w:r>
    </w:p>
    <w:p w14:paraId="6F5C42C2" w14:textId="547B8F6F" w:rsidR="006D1728" w:rsidRDefault="006D1728" w:rsidP="006D1728">
      <w:pPr>
        <w:ind w:left="720"/>
        <w:rPr>
          <w:rFonts w:eastAsia="Times New Roman"/>
        </w:rPr>
      </w:pPr>
      <w:r>
        <w:rPr>
          <w:rFonts w:ascii="Calibri" w:eastAsia="Times New Roman" w:hAnsi="Calibri"/>
        </w:rPr>
        <w:t xml:space="preserve">                                                                                                                               </w:t>
      </w:r>
      <w:r>
        <w:rPr>
          <w:rFonts w:eastAsia="Times New Roman"/>
        </w:rPr>
        <w:t>(Report herewith)</w:t>
      </w:r>
    </w:p>
    <w:p w14:paraId="7C334CBB" w14:textId="4179EFE8" w:rsidR="00121EB4" w:rsidRDefault="00121EB4" w:rsidP="00015F48">
      <w:pPr>
        <w:rPr>
          <w:rFonts w:ascii="Calibri" w:eastAsia="Times New Roman" w:hAnsi="Calibri"/>
        </w:rPr>
      </w:pPr>
    </w:p>
    <w:p w14:paraId="22B23847" w14:textId="615A7F71" w:rsidR="001131C2" w:rsidRPr="001131C2" w:rsidRDefault="005422C9">
      <w:pPr>
        <w:jc w:val="both"/>
      </w:pPr>
      <w:r>
        <w:rPr>
          <w:b/>
          <w:bCs/>
        </w:rPr>
        <w:t xml:space="preserve">Next Meeting: </w:t>
      </w:r>
      <w:r w:rsidR="00147716">
        <w:t>17</w:t>
      </w:r>
      <w:r w:rsidR="00147716" w:rsidRPr="00147716">
        <w:rPr>
          <w:vertAlign w:val="superscript"/>
        </w:rPr>
        <w:t>th</w:t>
      </w:r>
      <w:r w:rsidR="00147716">
        <w:t xml:space="preserve"> </w:t>
      </w:r>
      <w:r w:rsidR="00011CA8">
        <w:t xml:space="preserve"> October</w:t>
      </w:r>
      <w:r>
        <w:t xml:space="preserve"> 2023</w:t>
      </w:r>
    </w:p>
    <w:sectPr w:rsidR="001131C2" w:rsidRPr="001131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D348A" w14:textId="77777777" w:rsidR="00170BA4" w:rsidRDefault="00170BA4" w:rsidP="00170BA4">
      <w:pPr>
        <w:spacing w:after="0" w:line="240" w:lineRule="auto"/>
      </w:pPr>
      <w:r>
        <w:separator/>
      </w:r>
    </w:p>
  </w:endnote>
  <w:endnote w:type="continuationSeparator" w:id="0">
    <w:p w14:paraId="08F28D4C" w14:textId="77777777" w:rsidR="00170BA4" w:rsidRDefault="00170BA4" w:rsidP="0017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B5B3D" w14:textId="77777777" w:rsidR="00FC7B03" w:rsidRDefault="00FC7B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F92F4" w14:textId="77777777" w:rsidR="00FC7B03" w:rsidRDefault="00FC7B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3E466" w14:textId="77777777" w:rsidR="00FC7B03" w:rsidRDefault="00FC7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BF776" w14:textId="77777777" w:rsidR="00170BA4" w:rsidRDefault="00170BA4" w:rsidP="00170BA4">
      <w:pPr>
        <w:spacing w:after="0" w:line="240" w:lineRule="auto"/>
      </w:pPr>
      <w:r>
        <w:separator/>
      </w:r>
    </w:p>
  </w:footnote>
  <w:footnote w:type="continuationSeparator" w:id="0">
    <w:p w14:paraId="29AC59A8" w14:textId="77777777" w:rsidR="00170BA4" w:rsidRDefault="00170BA4" w:rsidP="00170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C591A" w14:textId="77777777" w:rsidR="00FC7B03" w:rsidRDefault="00FC7B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8EFC" w14:textId="74C796CD" w:rsidR="00FC7B03" w:rsidRDefault="00FC7B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F2F5E" w14:textId="77777777" w:rsidR="00FC7B03" w:rsidRDefault="00FC7B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2AB1"/>
    <w:multiLevelType w:val="hybridMultilevel"/>
    <w:tmpl w:val="26840D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6B7E44"/>
    <w:multiLevelType w:val="hybridMultilevel"/>
    <w:tmpl w:val="AF4C9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D20E6"/>
    <w:multiLevelType w:val="hybridMultilevel"/>
    <w:tmpl w:val="9F529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C34BF"/>
    <w:multiLevelType w:val="multilevel"/>
    <w:tmpl w:val="7D94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167289"/>
    <w:multiLevelType w:val="hybridMultilevel"/>
    <w:tmpl w:val="D4AA20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A59E1"/>
    <w:multiLevelType w:val="hybridMultilevel"/>
    <w:tmpl w:val="D12C164E"/>
    <w:lvl w:ilvl="0" w:tplc="354C2CFE">
      <w:start w:val="1"/>
      <w:numFmt w:val="lowerLetter"/>
      <w:lvlText w:val="(%1)"/>
      <w:lvlJc w:val="left"/>
      <w:pPr>
        <w:ind w:left="1430" w:hanging="72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0486346">
    <w:abstractNumId w:val="2"/>
  </w:num>
  <w:num w:numId="2" w16cid:durableId="1417824977">
    <w:abstractNumId w:val="4"/>
  </w:num>
  <w:num w:numId="3" w16cid:durableId="934635996">
    <w:abstractNumId w:val="5"/>
  </w:num>
  <w:num w:numId="4" w16cid:durableId="1337340633">
    <w:abstractNumId w:val="3"/>
  </w:num>
  <w:num w:numId="5" w16cid:durableId="966819811">
    <w:abstractNumId w:val="0"/>
  </w:num>
  <w:num w:numId="6" w16cid:durableId="3020762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722"/>
    <w:rsid w:val="00003376"/>
    <w:rsid w:val="00003B6A"/>
    <w:rsid w:val="00011CA8"/>
    <w:rsid w:val="00015F48"/>
    <w:rsid w:val="000200CF"/>
    <w:rsid w:val="0002532C"/>
    <w:rsid w:val="000427FC"/>
    <w:rsid w:val="0006216B"/>
    <w:rsid w:val="000746BD"/>
    <w:rsid w:val="000944FB"/>
    <w:rsid w:val="00094C65"/>
    <w:rsid w:val="000B5215"/>
    <w:rsid w:val="000D2E47"/>
    <w:rsid w:val="000D6DF1"/>
    <w:rsid w:val="001131C2"/>
    <w:rsid w:val="0011504C"/>
    <w:rsid w:val="00121EB4"/>
    <w:rsid w:val="00134C9B"/>
    <w:rsid w:val="00141000"/>
    <w:rsid w:val="00142F6B"/>
    <w:rsid w:val="00147716"/>
    <w:rsid w:val="00170BA4"/>
    <w:rsid w:val="001B03EE"/>
    <w:rsid w:val="001C27E5"/>
    <w:rsid w:val="001D3722"/>
    <w:rsid w:val="001F41FA"/>
    <w:rsid w:val="0020673F"/>
    <w:rsid w:val="00210F54"/>
    <w:rsid w:val="002427E5"/>
    <w:rsid w:val="002505B8"/>
    <w:rsid w:val="00253E35"/>
    <w:rsid w:val="002711F1"/>
    <w:rsid w:val="002A305E"/>
    <w:rsid w:val="002D4AB7"/>
    <w:rsid w:val="00322510"/>
    <w:rsid w:val="00392420"/>
    <w:rsid w:val="003C37DD"/>
    <w:rsid w:val="003D730B"/>
    <w:rsid w:val="003E7C75"/>
    <w:rsid w:val="00416F86"/>
    <w:rsid w:val="00420EFE"/>
    <w:rsid w:val="00465630"/>
    <w:rsid w:val="004677C1"/>
    <w:rsid w:val="00483C0A"/>
    <w:rsid w:val="004979AB"/>
    <w:rsid w:val="004A21E5"/>
    <w:rsid w:val="004D2A42"/>
    <w:rsid w:val="00507E6E"/>
    <w:rsid w:val="00521AAF"/>
    <w:rsid w:val="005422C9"/>
    <w:rsid w:val="00545528"/>
    <w:rsid w:val="0055205C"/>
    <w:rsid w:val="005B34D1"/>
    <w:rsid w:val="005C4EF1"/>
    <w:rsid w:val="006045F7"/>
    <w:rsid w:val="00607F44"/>
    <w:rsid w:val="006567DD"/>
    <w:rsid w:val="006656D1"/>
    <w:rsid w:val="00677859"/>
    <w:rsid w:val="00683D58"/>
    <w:rsid w:val="006907EA"/>
    <w:rsid w:val="006A24C8"/>
    <w:rsid w:val="006A4A14"/>
    <w:rsid w:val="006C0DD5"/>
    <w:rsid w:val="006D1589"/>
    <w:rsid w:val="006D1728"/>
    <w:rsid w:val="00715CE0"/>
    <w:rsid w:val="00715F8F"/>
    <w:rsid w:val="00733591"/>
    <w:rsid w:val="00745789"/>
    <w:rsid w:val="00746A67"/>
    <w:rsid w:val="00754C86"/>
    <w:rsid w:val="00764652"/>
    <w:rsid w:val="00790525"/>
    <w:rsid w:val="007A2717"/>
    <w:rsid w:val="007D2C12"/>
    <w:rsid w:val="00802A3C"/>
    <w:rsid w:val="00845F78"/>
    <w:rsid w:val="0085795F"/>
    <w:rsid w:val="00863CED"/>
    <w:rsid w:val="0086436E"/>
    <w:rsid w:val="00866AEA"/>
    <w:rsid w:val="0087081A"/>
    <w:rsid w:val="0087597E"/>
    <w:rsid w:val="00883C1B"/>
    <w:rsid w:val="00892683"/>
    <w:rsid w:val="00893B1E"/>
    <w:rsid w:val="008B13CB"/>
    <w:rsid w:val="008C0C15"/>
    <w:rsid w:val="008F70B2"/>
    <w:rsid w:val="00956EAC"/>
    <w:rsid w:val="009628EB"/>
    <w:rsid w:val="009777E5"/>
    <w:rsid w:val="00982266"/>
    <w:rsid w:val="009876AA"/>
    <w:rsid w:val="00993E11"/>
    <w:rsid w:val="009A19BE"/>
    <w:rsid w:val="009D44A7"/>
    <w:rsid w:val="009E40BC"/>
    <w:rsid w:val="00A00DB6"/>
    <w:rsid w:val="00A452CD"/>
    <w:rsid w:val="00A5288C"/>
    <w:rsid w:val="00AA14A7"/>
    <w:rsid w:val="00AA71F5"/>
    <w:rsid w:val="00AB4F62"/>
    <w:rsid w:val="00AC2E19"/>
    <w:rsid w:val="00B321F5"/>
    <w:rsid w:val="00B455ED"/>
    <w:rsid w:val="00B74801"/>
    <w:rsid w:val="00BB130A"/>
    <w:rsid w:val="00BC02CB"/>
    <w:rsid w:val="00C52D30"/>
    <w:rsid w:val="00C6665C"/>
    <w:rsid w:val="00C81CB8"/>
    <w:rsid w:val="00C914A8"/>
    <w:rsid w:val="00C94521"/>
    <w:rsid w:val="00CA4DCC"/>
    <w:rsid w:val="00CB3E8E"/>
    <w:rsid w:val="00CC1457"/>
    <w:rsid w:val="00CC66FF"/>
    <w:rsid w:val="00CF5BDF"/>
    <w:rsid w:val="00D313EA"/>
    <w:rsid w:val="00D50A63"/>
    <w:rsid w:val="00D57640"/>
    <w:rsid w:val="00D74D03"/>
    <w:rsid w:val="00D80690"/>
    <w:rsid w:val="00D97B8F"/>
    <w:rsid w:val="00DA5D29"/>
    <w:rsid w:val="00DB5ACE"/>
    <w:rsid w:val="00DD667D"/>
    <w:rsid w:val="00DF19A7"/>
    <w:rsid w:val="00E01118"/>
    <w:rsid w:val="00E70852"/>
    <w:rsid w:val="00E86D5B"/>
    <w:rsid w:val="00E93485"/>
    <w:rsid w:val="00ED21DC"/>
    <w:rsid w:val="00ED6708"/>
    <w:rsid w:val="00F70965"/>
    <w:rsid w:val="00F74DE4"/>
    <w:rsid w:val="00FA124A"/>
    <w:rsid w:val="00FB50F5"/>
    <w:rsid w:val="00FC7B03"/>
    <w:rsid w:val="00FD69E6"/>
    <w:rsid w:val="00FD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13CFE87"/>
  <w15:chartTrackingRefBased/>
  <w15:docId w15:val="{790C3AC1-282D-441F-8BED-3607BB21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C75"/>
    <w:pPr>
      <w:spacing w:line="254" w:lineRule="auto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1F5"/>
    <w:pPr>
      <w:keepNext/>
      <w:spacing w:after="0" w:line="240" w:lineRule="auto"/>
      <w:outlineLvl w:val="0"/>
    </w:pPr>
    <w:rPr>
      <w:rFonts w:ascii="Arial Narrow" w:eastAsia="Times New Roman" w:hAnsi="Arial Narrow" w:cs="Arial"/>
      <w:b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597E"/>
    <w:pPr>
      <w:spacing w:after="0" w:line="240" w:lineRule="auto"/>
    </w:pPr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00DB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4"/>
      <w:szCs w:val="56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A00DB6"/>
    <w:rPr>
      <w:rFonts w:ascii="Verdana" w:eastAsiaTheme="majorEastAsia" w:hAnsi="Verdana" w:cstheme="majorBidi"/>
      <w:spacing w:val="-10"/>
      <w:kern w:val="28"/>
      <w:sz w:val="24"/>
      <w:szCs w:val="56"/>
      <w:lang w:eastAsia="en-GB"/>
    </w:rPr>
  </w:style>
  <w:style w:type="character" w:styleId="Hyperlink">
    <w:name w:val="Hyperlink"/>
    <w:basedOn w:val="DefaultParagraphFont"/>
    <w:uiPriority w:val="99"/>
    <w:unhideWhenUsed/>
    <w:rsid w:val="004A21E5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A21E5"/>
    <w:pPr>
      <w:spacing w:after="0" w:line="240" w:lineRule="auto"/>
    </w:pPr>
    <w:rPr>
      <w:kern w:val="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4A21E5"/>
    <w:rPr>
      <w:rFonts w:ascii="Verdana" w:hAnsi="Verdana"/>
      <w:kern w:val="0"/>
      <w:szCs w:val="21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5288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0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BA4"/>
    <w:rPr>
      <w:rFonts w:ascii="Verdana" w:hAnsi="Verdana"/>
    </w:rPr>
  </w:style>
  <w:style w:type="paragraph" w:styleId="Footer">
    <w:name w:val="footer"/>
    <w:basedOn w:val="Normal"/>
    <w:link w:val="FooterChar"/>
    <w:uiPriority w:val="99"/>
    <w:unhideWhenUsed/>
    <w:rsid w:val="00170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BA4"/>
    <w:rPr>
      <w:rFonts w:ascii="Verdana" w:hAnsi="Verdana"/>
    </w:rPr>
  </w:style>
  <w:style w:type="character" w:customStyle="1" w:styleId="Heading1Char">
    <w:name w:val="Heading 1 Char"/>
    <w:basedOn w:val="DefaultParagraphFont"/>
    <w:link w:val="Heading1"/>
    <w:uiPriority w:val="9"/>
    <w:rsid w:val="00B321F5"/>
    <w:rPr>
      <w:rFonts w:ascii="Arial Narrow" w:eastAsia="Times New Roman" w:hAnsi="Arial Narrow" w:cs="Arial"/>
      <w:b/>
      <w:kern w:val="0"/>
      <w:sz w:val="24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A71F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19BE"/>
    <w:pPr>
      <w:ind w:left="720"/>
      <w:contextualSpacing/>
    </w:pPr>
  </w:style>
  <w:style w:type="paragraph" w:customStyle="1" w:styleId="xxxmsonormal">
    <w:name w:val="x_xxmsonormal"/>
    <w:basedOn w:val="Normal"/>
    <w:rsid w:val="00715CE0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customStyle="1" w:styleId="xydp66ca47eeyiv4498885735ydp110a3cd8yiv0332455447msonormal">
    <w:name w:val="x_ydp66ca47eeyiv4498885735ydp110a3cd8yiv0332455447msonormal"/>
    <w:basedOn w:val="Normal"/>
    <w:rsid w:val="00CB3E8E"/>
    <w:pPr>
      <w:spacing w:after="0" w:line="240" w:lineRule="auto"/>
    </w:pPr>
    <w:rPr>
      <w:rFonts w:ascii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chelmsford.gov.uk/online-applications/applicationDetails.do?activeTab=summary&amp;keyVal=S0VN2SBRLER0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ublicaccess.chelmsford.gov.uk/online-applications/applicationDetails.do?activeTab=summary&amp;keyVal=S17V9TBRLKA0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Larken</dc:creator>
  <cp:keywords/>
  <dc:description/>
  <cp:lastModifiedBy>RFO Deputy</cp:lastModifiedBy>
  <cp:revision>122</cp:revision>
  <cp:lastPrinted>2023-10-03T10:58:00Z</cp:lastPrinted>
  <dcterms:created xsi:type="dcterms:W3CDTF">2023-05-09T12:40:00Z</dcterms:created>
  <dcterms:modified xsi:type="dcterms:W3CDTF">2023-10-04T11:07:00Z</dcterms:modified>
</cp:coreProperties>
</file>